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E3" w:rsidRDefault="00CF684B" w:rsidP="002C7566">
      <w:pPr>
        <w:jc w:val="center"/>
        <w:rPr>
          <w:b/>
          <w:sz w:val="20"/>
          <w:szCs w:val="20"/>
        </w:rPr>
      </w:pPr>
      <w:r>
        <w:rPr>
          <w:noProof/>
          <w:lang w:eastAsia="nl-BE"/>
        </w:rPr>
        <w:drawing>
          <wp:inline distT="0" distB="0" distL="0" distR="0">
            <wp:extent cx="1381023" cy="896983"/>
            <wp:effectExtent l="19050" t="0" r="0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023" cy="896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D86" w:rsidRDefault="000E2200">
      <w:pPr>
        <w:rPr>
          <w:b/>
          <w:sz w:val="20"/>
          <w:szCs w:val="20"/>
        </w:rPr>
      </w:pPr>
      <w:r w:rsidRPr="000E2200">
        <w:rPr>
          <w:b/>
          <w:sz w:val="20"/>
          <w:szCs w:val="20"/>
        </w:rPr>
        <w:t>Ondernemingsnummer 0631 867 106</w:t>
      </w:r>
      <w:r w:rsidR="005D64D5">
        <w:rPr>
          <w:b/>
          <w:sz w:val="20"/>
          <w:szCs w:val="20"/>
        </w:rPr>
        <w:t xml:space="preserve">         </w:t>
      </w:r>
      <w:r w:rsidR="00F97B51">
        <w:rPr>
          <w:b/>
          <w:sz w:val="20"/>
          <w:szCs w:val="20"/>
        </w:rPr>
        <w:t xml:space="preserve">        </w:t>
      </w:r>
      <w:r w:rsidR="0082698A">
        <w:rPr>
          <w:b/>
          <w:sz w:val="20"/>
          <w:szCs w:val="20"/>
        </w:rPr>
        <w:t xml:space="preserve">                       </w:t>
      </w:r>
      <w:r w:rsidR="00F97B51">
        <w:rPr>
          <w:b/>
          <w:sz w:val="20"/>
          <w:szCs w:val="20"/>
        </w:rPr>
        <w:t xml:space="preserve">      </w:t>
      </w:r>
      <w:r w:rsidR="009F3D9D">
        <w:rPr>
          <w:b/>
          <w:sz w:val="36"/>
          <w:szCs w:val="36"/>
        </w:rPr>
        <w:t>Z</w:t>
      </w:r>
      <w:r w:rsidR="009F3D9D" w:rsidRPr="006A4043">
        <w:rPr>
          <w:b/>
          <w:sz w:val="36"/>
          <w:szCs w:val="36"/>
        </w:rPr>
        <w:t>ANZIBAR</w:t>
      </w:r>
      <w:r w:rsidR="009F3D9D" w:rsidRPr="009F3D9D">
        <w:rPr>
          <w:b/>
          <w:sz w:val="24"/>
          <w:szCs w:val="24"/>
        </w:rPr>
        <w:t>NIEUWSBRIEF</w:t>
      </w:r>
      <w:r w:rsidR="009F3D9D">
        <w:rPr>
          <w:b/>
          <w:sz w:val="28"/>
          <w:szCs w:val="28"/>
        </w:rPr>
        <w:t xml:space="preserve"> </w:t>
      </w:r>
      <w:r w:rsidR="00F741EA">
        <w:rPr>
          <w:b/>
          <w:sz w:val="28"/>
          <w:szCs w:val="28"/>
        </w:rPr>
        <w:t>–</w:t>
      </w:r>
      <w:r w:rsidR="009F3D9D">
        <w:rPr>
          <w:b/>
          <w:sz w:val="28"/>
          <w:szCs w:val="28"/>
        </w:rPr>
        <w:t xml:space="preserve"> </w:t>
      </w:r>
      <w:r w:rsidR="00175E10">
        <w:rPr>
          <w:b/>
          <w:sz w:val="28"/>
          <w:szCs w:val="28"/>
        </w:rPr>
        <w:t xml:space="preserve">december </w:t>
      </w:r>
      <w:r w:rsidR="009F3D9D">
        <w:rPr>
          <w:b/>
          <w:sz w:val="24"/>
          <w:szCs w:val="24"/>
        </w:rPr>
        <w:t>2019</w:t>
      </w:r>
    </w:p>
    <w:p w:rsidR="00177365" w:rsidRPr="009F3D9D" w:rsidRDefault="009F3D9D">
      <w:pPr>
        <w:rPr>
          <w:i/>
          <w:sz w:val="24"/>
          <w:szCs w:val="24"/>
        </w:rPr>
      </w:pPr>
      <w:r w:rsidRPr="009F3D9D">
        <w:rPr>
          <w:i/>
          <w:sz w:val="24"/>
          <w:szCs w:val="24"/>
        </w:rPr>
        <w:t>.....................................................................................................................</w:t>
      </w:r>
      <w:r>
        <w:rPr>
          <w:i/>
          <w:sz w:val="24"/>
          <w:szCs w:val="24"/>
        </w:rPr>
        <w:t>....................</w:t>
      </w:r>
      <w:r w:rsidR="00F97B51">
        <w:rPr>
          <w:i/>
          <w:sz w:val="24"/>
          <w:szCs w:val="24"/>
        </w:rPr>
        <w:t>.............</w:t>
      </w:r>
      <w:r>
        <w:rPr>
          <w:i/>
          <w:sz w:val="24"/>
          <w:szCs w:val="24"/>
        </w:rPr>
        <w:t>..................</w:t>
      </w:r>
    </w:p>
    <w:p w:rsidR="006A4043" w:rsidRPr="00F26006" w:rsidRDefault="006A4043">
      <w:r w:rsidRPr="009C6C17">
        <w:rPr>
          <w:i/>
          <w:sz w:val="36"/>
          <w:szCs w:val="36"/>
        </w:rPr>
        <w:t>Achtbare Zanzibarfan</w:t>
      </w:r>
    </w:p>
    <w:p w:rsidR="00F05C27" w:rsidRDefault="007913FB" w:rsidP="00225889">
      <w:pPr>
        <w:jc w:val="both"/>
      </w:pPr>
      <w:r>
        <w:t xml:space="preserve">We zijn klaar voor een nieuwe missie richting Zanzibar. Gedurende het voorbije jaar hadden wij te kampen met enkele fysieke mankementen, maar nu zijn we </w:t>
      </w:r>
      <w:r w:rsidR="00303F9B">
        <w:t xml:space="preserve">wat </w:t>
      </w:r>
      <w:r>
        <w:t xml:space="preserve"> gerepareerd</w:t>
      </w:r>
      <w:r w:rsidR="00303F9B">
        <w:t xml:space="preserve">, en kunnen we </w:t>
      </w:r>
      <w:r>
        <w:t>er terug een paar maanden in “vliegen”; het vliegtuigticket daarheen draagt de datum van 18 januari 2020.</w:t>
      </w:r>
    </w:p>
    <w:p w:rsidR="00DB5DC0" w:rsidRPr="00FA068F" w:rsidRDefault="00DB5DC0">
      <w:pPr>
        <w:rPr>
          <w:b/>
          <w:sz w:val="20"/>
          <w:szCs w:val="20"/>
        </w:rPr>
      </w:pPr>
      <w:r>
        <w:t xml:space="preserve">Voor </w:t>
      </w:r>
      <w:r w:rsidR="007913FB">
        <w:t>deze nieuwe missie</w:t>
      </w:r>
      <w:r>
        <w:t xml:space="preserve"> focussen wij op twee prioritaire projecten:</w:t>
      </w:r>
    </w:p>
    <w:p w:rsidR="00431EE8" w:rsidRDefault="007F569D" w:rsidP="0026407B">
      <w:pPr>
        <w:ind w:right="735"/>
        <w:jc w:val="both"/>
      </w:pPr>
      <w:r>
        <w:rPr>
          <w:noProof/>
          <w:lang w:eastAsia="nl-BE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131445</wp:posOffset>
            </wp:positionV>
            <wp:extent cx="2106930" cy="1579880"/>
            <wp:effectExtent l="57150" t="57150" r="102870" b="96520"/>
            <wp:wrapSquare wrapText="bothSides"/>
            <wp:docPr id="9" name="Picture 7" descr="P1030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65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1579880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6407B" w:rsidRPr="0026407B">
        <w:rPr>
          <w:b/>
          <w:sz w:val="28"/>
          <w:szCs w:val="28"/>
        </w:rPr>
        <w:t>1</w:t>
      </w:r>
      <w:r w:rsidR="0026407B">
        <w:t xml:space="preserve">  </w:t>
      </w:r>
      <w:r w:rsidR="00177365">
        <w:t>H</w:t>
      </w:r>
      <w:r w:rsidR="00243A79">
        <w:t xml:space="preserve">et </w:t>
      </w:r>
      <w:r w:rsidR="003566E3" w:rsidRPr="0026407B">
        <w:rPr>
          <w:b/>
          <w:sz w:val="28"/>
          <w:szCs w:val="28"/>
        </w:rPr>
        <w:t>wetenschapslab</w:t>
      </w:r>
      <w:r w:rsidR="003566E3">
        <w:t xml:space="preserve"> in het Teacher Centre Kitogani van het Zuid-District in Zanzibar</w:t>
      </w:r>
      <w:r w:rsidR="00EA7DB8">
        <w:t xml:space="preserve">, waar leerkrachten uit het </w:t>
      </w:r>
      <w:r w:rsidR="0082698A">
        <w:t xml:space="preserve">hele </w:t>
      </w:r>
      <w:r w:rsidR="00EA7DB8">
        <w:t xml:space="preserve">district </w:t>
      </w:r>
      <w:r w:rsidR="00880D7F">
        <w:t>vanaf 2020</w:t>
      </w:r>
      <w:r w:rsidR="00243A79">
        <w:t xml:space="preserve"> </w:t>
      </w:r>
      <w:r w:rsidR="00EA7DB8">
        <w:t xml:space="preserve">didactische opleiding </w:t>
      </w:r>
      <w:r w:rsidR="002B7E87">
        <w:t xml:space="preserve">zullen </w:t>
      </w:r>
      <w:r w:rsidR="00EA7DB8">
        <w:t xml:space="preserve">krijgen </w:t>
      </w:r>
      <w:r w:rsidR="00243A79">
        <w:t xml:space="preserve">in een aangepast lokaal, </w:t>
      </w:r>
      <w:r w:rsidR="00EA7DB8">
        <w:t>rond wetenschappen en informatica</w:t>
      </w:r>
      <w:r w:rsidR="00BD128A">
        <w:t>:</w:t>
      </w:r>
      <w:r w:rsidR="00480AEA">
        <w:t xml:space="preserve"> de ruwbouw werkten wij af tijdens de voorbije missie</w:t>
      </w:r>
      <w:r w:rsidR="00DB5DC0">
        <w:t xml:space="preserve"> </w:t>
      </w:r>
      <w:r w:rsidR="007913FB">
        <w:t xml:space="preserve">begin </w:t>
      </w:r>
      <w:r w:rsidR="00DB5DC0">
        <w:t>dit jaar</w:t>
      </w:r>
      <w:r w:rsidR="00880D7F">
        <w:t xml:space="preserve"> (zie foto’s)</w:t>
      </w:r>
      <w:r w:rsidR="00480AEA">
        <w:t xml:space="preserve">. </w:t>
      </w:r>
    </w:p>
    <w:p w:rsidR="00905895" w:rsidRDefault="007F569D" w:rsidP="00905895">
      <w:pPr>
        <w:ind w:right="735"/>
        <w:jc w:val="both"/>
      </w:pPr>
      <w:r>
        <w:rPr>
          <w:noProof/>
          <w:lang w:eastAsia="nl-B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534670</wp:posOffset>
            </wp:positionV>
            <wp:extent cx="2122170" cy="1437005"/>
            <wp:effectExtent l="57150" t="57150" r="106680" b="106045"/>
            <wp:wrapSquare wrapText="bothSides"/>
            <wp:docPr id="14" name="Picture 6" descr="lab Kitogani 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 Kitogani T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1437005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646BB">
        <w:t>De v</w:t>
      </w:r>
      <w:r w:rsidR="00480AEA">
        <w:t xml:space="preserve">olgende fase </w:t>
      </w:r>
      <w:r w:rsidR="0018265F">
        <w:t xml:space="preserve">bestaat uit de </w:t>
      </w:r>
      <w:r w:rsidR="00480AEA">
        <w:t xml:space="preserve"> afwerking van het</w:t>
      </w:r>
      <w:r w:rsidR="0082698A">
        <w:t xml:space="preserve"> </w:t>
      </w:r>
      <w:r w:rsidR="00480AEA">
        <w:t xml:space="preserve">gebouw en de </w:t>
      </w:r>
      <w:r w:rsidR="007913FB">
        <w:t xml:space="preserve">uitbouw van de </w:t>
      </w:r>
      <w:r w:rsidR="00480AEA">
        <w:t xml:space="preserve">infrastructuur. </w:t>
      </w:r>
      <w:r w:rsidR="007913FB">
        <w:t>H</w:t>
      </w:r>
      <w:r w:rsidR="00FD6E8F">
        <w:t>i</w:t>
      </w:r>
      <w:r w:rsidR="007913FB">
        <w:t xml:space="preserve">ertoe zonden wij </w:t>
      </w:r>
      <w:r w:rsidR="00880D7F">
        <w:t xml:space="preserve">half september </w:t>
      </w:r>
      <w:r w:rsidR="007913FB">
        <w:t xml:space="preserve">al een </w:t>
      </w:r>
      <w:r w:rsidR="00880D7F">
        <w:t>ruim pakket didactische middelen op</w:t>
      </w:r>
      <w:r w:rsidR="007913FB">
        <w:t xml:space="preserve">. </w:t>
      </w:r>
    </w:p>
    <w:p w:rsidR="00243A79" w:rsidRDefault="007913FB" w:rsidP="00905895">
      <w:pPr>
        <w:ind w:right="735"/>
        <w:jc w:val="both"/>
      </w:pPr>
      <w:r>
        <w:t xml:space="preserve">Met </w:t>
      </w:r>
      <w:r w:rsidR="00F40CA7">
        <w:t>d</w:t>
      </w:r>
      <w:r>
        <w:t xml:space="preserve">ank aan de firma </w:t>
      </w:r>
      <w:r w:rsidRPr="00905895">
        <w:t>VWR</w:t>
      </w:r>
      <w:r>
        <w:t xml:space="preserve"> voor hun schenking, en aan Karolien Herroelen, die tussenpersoon speelde.</w:t>
      </w:r>
      <w:r w:rsidR="00FD6E8F" w:rsidRPr="00FD6E8F">
        <w:t xml:space="preserve"> </w:t>
      </w:r>
      <w:r w:rsidR="00FD6E8F">
        <w:t>Wij verleggen de laatste jaren dus  meer en meer het accent naar de lerarenopleiding, hoewel wij de bestaande scholen in het Zuid-District niet verwaarlozen.</w:t>
      </w:r>
    </w:p>
    <w:p w:rsidR="00FD6E8F" w:rsidRDefault="00FD6E8F" w:rsidP="00FD6E8F">
      <w:pPr>
        <w:jc w:val="both"/>
      </w:pPr>
    </w:p>
    <w:p w:rsidR="00175E10" w:rsidRDefault="007913FB" w:rsidP="0059646D">
      <w:pPr>
        <w:jc w:val="both"/>
        <w:rPr>
          <w:noProof/>
          <w:lang w:eastAsia="nl-BE"/>
        </w:rPr>
      </w:pPr>
      <w:r>
        <w:rPr>
          <w:noProof/>
          <w:lang w:eastAsia="nl-BE"/>
        </w:rPr>
        <w:t>Die lading hulpgoederen van half september bevatte tevens materialen voor scholen (van kleuterscholen tot instituten voor lerarenopleiding)</w:t>
      </w:r>
      <w:r w:rsidR="0082698A">
        <w:rPr>
          <w:noProof/>
          <w:lang w:eastAsia="nl-BE"/>
        </w:rPr>
        <w:t>,</w:t>
      </w:r>
      <w:r>
        <w:rPr>
          <w:noProof/>
          <w:lang w:eastAsia="nl-BE"/>
        </w:rPr>
        <w:t xml:space="preserve"> voor </w:t>
      </w:r>
      <w:r w:rsidR="00B832CE">
        <w:rPr>
          <w:noProof/>
          <w:lang w:eastAsia="nl-BE"/>
        </w:rPr>
        <w:t>vier</w:t>
      </w:r>
      <w:r>
        <w:rPr>
          <w:noProof/>
          <w:lang w:eastAsia="nl-BE"/>
        </w:rPr>
        <w:t xml:space="preserve"> ziekenhuisjes, voor </w:t>
      </w:r>
      <w:r w:rsidR="00B832CE">
        <w:rPr>
          <w:noProof/>
          <w:lang w:eastAsia="nl-BE"/>
        </w:rPr>
        <w:t>vier</w:t>
      </w:r>
      <w:r>
        <w:rPr>
          <w:noProof/>
          <w:lang w:eastAsia="nl-BE"/>
        </w:rPr>
        <w:t xml:space="preserve"> landbouwcoöperatieven en voor een jeugdorganisatie</w:t>
      </w:r>
      <w:r w:rsidR="009839BD">
        <w:rPr>
          <w:noProof/>
          <w:lang w:eastAsia="nl-BE"/>
        </w:rPr>
        <w:t>, plus nog een lading geschenken allerhande</w:t>
      </w:r>
      <w:r>
        <w:rPr>
          <w:noProof/>
          <w:lang w:eastAsia="nl-BE"/>
        </w:rPr>
        <w:t>.</w:t>
      </w:r>
      <w:r w:rsidR="009839BD">
        <w:rPr>
          <w:noProof/>
          <w:lang w:eastAsia="nl-BE"/>
        </w:rPr>
        <w:t xml:space="preserve"> De goederen werden succesvol ingeklaard in de luchthaven van Zanzibar door mijn contactpersoon Dhr Pandu</w:t>
      </w:r>
      <w:r w:rsidR="00B7555C">
        <w:rPr>
          <w:noProof/>
          <w:lang w:eastAsia="nl-BE"/>
        </w:rPr>
        <w:t>,</w:t>
      </w:r>
      <w:r w:rsidR="009839BD">
        <w:rPr>
          <w:noProof/>
          <w:lang w:eastAsia="nl-BE"/>
        </w:rPr>
        <w:t xml:space="preserve"> die ook voor transport zorgde naar Jambiani School aan het andere eind van het eiland</w:t>
      </w:r>
      <w:r w:rsidR="00C66C1B">
        <w:rPr>
          <w:noProof/>
          <w:lang w:eastAsia="nl-BE"/>
        </w:rPr>
        <w:t>.</w:t>
      </w:r>
      <w:r w:rsidR="009839BD">
        <w:rPr>
          <w:noProof/>
          <w:lang w:eastAsia="nl-BE"/>
        </w:rPr>
        <w:t xml:space="preserve"> </w:t>
      </w:r>
      <w:r w:rsidR="00C66C1B">
        <w:rPr>
          <w:noProof/>
          <w:lang w:eastAsia="nl-BE"/>
        </w:rPr>
        <w:t>H</w:t>
      </w:r>
      <w:r w:rsidR="009839BD">
        <w:rPr>
          <w:noProof/>
          <w:lang w:eastAsia="nl-BE"/>
        </w:rPr>
        <w:t xml:space="preserve">ij heeft de boxen netjes gestockeerd in het goed beveiligde ICT-lokaal van Jambiani Primary School en ondertussen </w:t>
      </w:r>
      <w:r w:rsidR="00880D7F">
        <w:rPr>
          <w:noProof/>
          <w:lang w:eastAsia="nl-BE"/>
        </w:rPr>
        <w:t>bezorgde</w:t>
      </w:r>
      <w:r w:rsidR="009839BD">
        <w:rPr>
          <w:noProof/>
          <w:lang w:eastAsia="nl-BE"/>
        </w:rPr>
        <w:t xml:space="preserve"> hij zelfs al het grootste deel aan de rechthebbenden.</w:t>
      </w:r>
      <w:r>
        <w:rPr>
          <w:noProof/>
          <w:lang w:eastAsia="nl-BE"/>
        </w:rPr>
        <w:t xml:space="preserve"> </w:t>
      </w:r>
      <w:r w:rsidR="00175E10">
        <w:rPr>
          <w:noProof/>
          <w:lang w:eastAsia="nl-BE"/>
        </w:rPr>
        <w:t xml:space="preserve">  </w:t>
      </w:r>
      <w:r w:rsidR="00880D7F">
        <w:rPr>
          <w:noProof/>
          <w:lang w:eastAsia="nl-BE"/>
        </w:rPr>
        <w:t xml:space="preserve">Wat de geschenken betreft, stelde </w:t>
      </w:r>
      <w:r w:rsidR="00880D7F" w:rsidRPr="00880D7F">
        <w:rPr>
          <w:i/>
          <w:noProof/>
          <w:lang w:eastAsia="nl-BE"/>
        </w:rPr>
        <w:t>Schoenen Carmi</w:t>
      </w:r>
      <w:r w:rsidR="00880D7F">
        <w:rPr>
          <w:noProof/>
          <w:lang w:eastAsia="nl-BE"/>
        </w:rPr>
        <w:t xml:space="preserve"> ons een mooi pakket schoenen ter beschikking. Voor het ICT-materiaal sprongen </w:t>
      </w:r>
      <w:r w:rsidR="00880D7F" w:rsidRPr="00880D7F">
        <w:rPr>
          <w:i/>
          <w:noProof/>
          <w:lang w:eastAsia="nl-BE"/>
        </w:rPr>
        <w:t>het Heilig</w:t>
      </w:r>
      <w:r w:rsidR="00880D7F">
        <w:rPr>
          <w:noProof/>
          <w:lang w:eastAsia="nl-BE"/>
        </w:rPr>
        <w:t xml:space="preserve"> </w:t>
      </w:r>
      <w:r w:rsidR="00880D7F" w:rsidRPr="00880D7F">
        <w:rPr>
          <w:i/>
          <w:noProof/>
          <w:lang w:eastAsia="nl-BE"/>
        </w:rPr>
        <w:t>Hartinstituut Heverlee</w:t>
      </w:r>
      <w:r w:rsidR="00880D7F">
        <w:rPr>
          <w:noProof/>
          <w:lang w:eastAsia="nl-BE"/>
        </w:rPr>
        <w:t xml:space="preserve"> bij, alsook KBC en enkele bedrijven. Transportkosten werden dan weer voor een deel gedragen door </w:t>
      </w:r>
      <w:r w:rsidR="00880D7F" w:rsidRPr="00880D7F">
        <w:rPr>
          <w:i/>
          <w:noProof/>
          <w:lang w:eastAsia="nl-BE"/>
        </w:rPr>
        <w:t>WERELDMISSIEHULP</w:t>
      </w:r>
      <w:r w:rsidR="00880D7F">
        <w:rPr>
          <w:noProof/>
          <w:lang w:eastAsia="nl-BE"/>
        </w:rPr>
        <w:t xml:space="preserve"> (van de rode kledingcontainers).</w:t>
      </w:r>
      <w:r w:rsidR="00175E10">
        <w:rPr>
          <w:noProof/>
          <w:lang w:eastAsia="nl-BE"/>
        </w:rPr>
        <w:t xml:space="preserve">                                                                                                                    </w:t>
      </w:r>
    </w:p>
    <w:p w:rsidR="00575562" w:rsidRDefault="005943FA" w:rsidP="0059646D">
      <w:pPr>
        <w:jc w:val="both"/>
        <w:rPr>
          <w:b/>
          <w:sz w:val="24"/>
          <w:szCs w:val="24"/>
        </w:rPr>
      </w:pPr>
      <w:r w:rsidRPr="005943FA">
        <w:rPr>
          <w:noProof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.55pt;margin-top:3.6pt;width:500.4pt;height:2.4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" strokecolor="black [3213]" strokeweight=".25pt">
            <v:stroke dashstyle="1 1"/>
            <v:shadow color="#7f7f7f [1601]" opacity=".5" offset="1pt"/>
          </v:shape>
        </w:pict>
      </w:r>
    </w:p>
    <w:p w:rsidR="000C6E76" w:rsidRDefault="00175E10" w:rsidP="00776E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VRIENDEN VAN JAMBIANI vzw </w:t>
      </w:r>
      <w:r w:rsidRPr="00FA068F">
        <w:rPr>
          <w:b/>
          <w:sz w:val="24"/>
          <w:szCs w:val="24"/>
        </w:rPr>
        <w:t xml:space="preserve"> – WATERSTRAAT 27</w:t>
      </w:r>
      <w:r>
        <w:rPr>
          <w:b/>
          <w:sz w:val="24"/>
          <w:szCs w:val="24"/>
        </w:rPr>
        <w:t xml:space="preserve"> </w:t>
      </w:r>
      <w:r w:rsidRPr="00FA068F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 </w:t>
      </w:r>
      <w:r w:rsidRPr="00FA068F">
        <w:rPr>
          <w:b/>
          <w:sz w:val="24"/>
          <w:szCs w:val="24"/>
        </w:rPr>
        <w:t>3360 BIERBEEK – 016 463461</w:t>
      </w:r>
    </w:p>
    <w:p w:rsidR="003F7660" w:rsidRDefault="00175E10" w:rsidP="003F7660">
      <w:pPr>
        <w:contextualSpacing/>
        <w:rPr>
          <w:b/>
          <w:sz w:val="28"/>
          <w:szCs w:val="28"/>
        </w:rPr>
      </w:pPr>
      <w:r w:rsidRPr="00065615">
        <w:rPr>
          <w:sz w:val="28"/>
          <w:szCs w:val="28"/>
        </w:rPr>
        <w:t xml:space="preserve">Rekening vzw: BE50 7360 1443 8718    -   </w:t>
      </w:r>
      <w:r>
        <w:rPr>
          <w:sz w:val="28"/>
          <w:szCs w:val="28"/>
        </w:rPr>
        <w:t xml:space="preserve">  </w:t>
      </w:r>
      <w:r w:rsidR="003F7660" w:rsidRPr="003F7660">
        <w:rPr>
          <w:b/>
          <w:sz w:val="28"/>
          <w:szCs w:val="28"/>
        </w:rPr>
        <w:t>Een</w:t>
      </w:r>
      <w:r w:rsidRPr="003D70BB">
        <w:rPr>
          <w:b/>
          <w:sz w:val="28"/>
          <w:szCs w:val="28"/>
        </w:rPr>
        <w:t xml:space="preserve"> gift vanaf 40 euro is fiscaal </w:t>
      </w:r>
      <w:r w:rsidR="003F7660">
        <w:rPr>
          <w:b/>
          <w:sz w:val="28"/>
          <w:szCs w:val="28"/>
        </w:rPr>
        <w:t xml:space="preserve">aftrekbaar   </w:t>
      </w:r>
    </w:p>
    <w:p w:rsidR="009839BD" w:rsidRDefault="003F7660" w:rsidP="003F7660">
      <w:pPr>
        <w:contextualSpacing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               </w:t>
      </w:r>
    </w:p>
    <w:p w:rsidR="003566E3" w:rsidRPr="009839BD" w:rsidRDefault="003566E3" w:rsidP="0059646D">
      <w:pPr>
        <w:jc w:val="both"/>
        <w:rPr>
          <w:b/>
          <w:sz w:val="20"/>
          <w:szCs w:val="20"/>
        </w:rPr>
      </w:pPr>
      <w:r w:rsidRPr="008D5810">
        <w:rPr>
          <w:b/>
          <w:sz w:val="28"/>
          <w:szCs w:val="28"/>
        </w:rPr>
        <w:lastRenderedPageBreak/>
        <w:t>2</w:t>
      </w:r>
      <w:r>
        <w:t xml:space="preserve"> </w:t>
      </w:r>
      <w:r w:rsidR="00FF774B">
        <w:t xml:space="preserve"> </w:t>
      </w:r>
      <w:r w:rsidR="00177365">
        <w:t>D</w:t>
      </w:r>
      <w:r w:rsidR="00BD128A">
        <w:t>e</w:t>
      </w:r>
      <w:r w:rsidR="00F741EA">
        <w:t xml:space="preserve"> verdere </w:t>
      </w:r>
      <w:r>
        <w:t xml:space="preserve">bouw van </w:t>
      </w:r>
      <w:r w:rsidR="00F741EA">
        <w:t xml:space="preserve">de </w:t>
      </w:r>
      <w:r w:rsidR="00BD128A">
        <w:t xml:space="preserve">ruime </w:t>
      </w:r>
      <w:r>
        <w:t xml:space="preserve"> </w:t>
      </w:r>
      <w:r w:rsidRPr="003566E3">
        <w:rPr>
          <w:b/>
          <w:sz w:val="28"/>
          <w:szCs w:val="28"/>
        </w:rPr>
        <w:t>conferentiehall</w:t>
      </w:r>
      <w:r>
        <w:t xml:space="preserve"> in onze secundaire school in Jambiani</w:t>
      </w:r>
    </w:p>
    <w:p w:rsidR="00BD128A" w:rsidRDefault="00903960" w:rsidP="0059646D">
      <w:pPr>
        <w:jc w:val="both"/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133350</wp:posOffset>
            </wp:positionV>
            <wp:extent cx="3273425" cy="2455545"/>
            <wp:effectExtent l="0" t="0" r="0" b="0"/>
            <wp:wrapSquare wrapText="bothSides"/>
            <wp:docPr id="16" name="Picture 10" descr="P103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54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3425" cy="2455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80AEA">
        <w:rPr>
          <w:noProof/>
          <w:lang w:eastAsia="nl-BE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154940</wp:posOffset>
            </wp:positionV>
            <wp:extent cx="3244850" cy="2433955"/>
            <wp:effectExtent l="0" t="0" r="0" b="0"/>
            <wp:wrapTight wrapText="bothSides">
              <wp:wrapPolygon edited="0">
                <wp:start x="507" y="0"/>
                <wp:lineTo x="0" y="338"/>
                <wp:lineTo x="0" y="21301"/>
                <wp:lineTo x="507" y="21470"/>
                <wp:lineTo x="20924" y="21470"/>
                <wp:lineTo x="21431" y="21301"/>
                <wp:lineTo x="21431" y="338"/>
                <wp:lineTo x="20924" y="0"/>
                <wp:lineTo x="507" y="0"/>
              </wp:wrapPolygon>
            </wp:wrapTight>
            <wp:docPr id="2" name="Picture 1" descr="P1030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58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850" cy="2433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2698A">
        <w:t>******************************************************************************************</w:t>
      </w:r>
    </w:p>
    <w:p w:rsidR="00E73CC6" w:rsidRDefault="00E73CC6" w:rsidP="0059646D">
      <w:pPr>
        <w:ind w:right="735"/>
        <w:jc w:val="both"/>
      </w:pPr>
      <w:r>
        <w:t>* Wij blijven voeling onderhouden met de overheid in de onderwijswereld via onze vaste contacten met het ministerie van Onderwijs in STONE TOWN en met de districtsverantwoordelijke Onderwijs in KITOGANI</w:t>
      </w:r>
      <w:r w:rsidR="003F7660">
        <w:t>.</w:t>
      </w:r>
      <w:r w:rsidR="00226EE6">
        <w:t xml:space="preserve"> </w:t>
      </w:r>
      <w:r>
        <w:t>Zij worden geïnformeerd en geraadpleegd rond onze schenkingen en investeringen.</w:t>
      </w:r>
      <w:r w:rsidR="00DA4417">
        <w:t xml:space="preserve"> </w:t>
      </w:r>
    </w:p>
    <w:p w:rsidR="0082698A" w:rsidRDefault="0082698A" w:rsidP="0059646D">
      <w:pPr>
        <w:jc w:val="both"/>
      </w:pPr>
    </w:p>
    <w:p w:rsidR="000A2973" w:rsidRDefault="001A7EF4" w:rsidP="0059646D">
      <w:pPr>
        <w:jc w:val="both"/>
      </w:pPr>
      <w:r>
        <w:t xml:space="preserve">* </w:t>
      </w:r>
      <w:r w:rsidR="00DA4417">
        <w:t xml:space="preserve">Wat de </w:t>
      </w:r>
      <w:r w:rsidR="00DA4417" w:rsidRPr="00DA4417">
        <w:rPr>
          <w:b/>
          <w:sz w:val="28"/>
          <w:szCs w:val="28"/>
        </w:rPr>
        <w:t>landbouw</w:t>
      </w:r>
      <w:r w:rsidR="00DA4417">
        <w:t xml:space="preserve"> betreft, blijven we de relaties met onze coöperatieven o</w:t>
      </w:r>
      <w:r w:rsidR="000A2973">
        <w:t>nderhouden</w:t>
      </w:r>
      <w:r w:rsidR="00DA4417">
        <w:t>;</w:t>
      </w:r>
      <w:r w:rsidR="000A2973">
        <w:t xml:space="preserve"> het is fijn van die jonge ge</w:t>
      </w:r>
      <w:r w:rsidR="00033A31">
        <w:t>dreven</w:t>
      </w:r>
      <w:r w:rsidR="000A2973">
        <w:t xml:space="preserve"> gemeenschappen een hart onder de riem te </w:t>
      </w:r>
      <w:r w:rsidR="005D1FA1">
        <w:t xml:space="preserve">mogen </w:t>
      </w:r>
      <w:r w:rsidR="000A2973">
        <w:t>steken via motiverende bezoeken, geschenken en investeringen</w:t>
      </w:r>
      <w:r w:rsidR="00FA068F">
        <w:t>. Momenteel ondersteunen wij vier coöperatieven in omliggende dorpen.</w:t>
      </w:r>
    </w:p>
    <w:p w:rsidR="0082698A" w:rsidRDefault="001456BB" w:rsidP="005964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********************************************************************</w:t>
      </w:r>
    </w:p>
    <w:p w:rsidR="00E73CC6" w:rsidRDefault="006B4715" w:rsidP="0059646D">
      <w:pPr>
        <w:jc w:val="both"/>
      </w:pPr>
      <w:r w:rsidRPr="00873AC1">
        <w:rPr>
          <w:b/>
          <w:sz w:val="28"/>
          <w:szCs w:val="28"/>
        </w:rPr>
        <w:t xml:space="preserve">* </w:t>
      </w:r>
      <w:r w:rsidR="00B832CE">
        <w:rPr>
          <w:b/>
          <w:sz w:val="28"/>
          <w:szCs w:val="28"/>
        </w:rPr>
        <w:t xml:space="preserve">Noteer alvast </w:t>
      </w:r>
      <w:r w:rsidR="00B832CE">
        <w:t xml:space="preserve">de volgende datum: </w:t>
      </w:r>
      <w:r w:rsidR="0082698A">
        <w:t xml:space="preserve">op </w:t>
      </w:r>
      <w:bookmarkStart w:id="0" w:name="_GoBack"/>
      <w:bookmarkEnd w:id="0"/>
      <w:r w:rsidR="00B832CE" w:rsidRPr="00B832CE">
        <w:rPr>
          <w:sz w:val="28"/>
          <w:szCs w:val="28"/>
        </w:rPr>
        <w:t>VRIJDAG 01 MEI 2020, om 20:00</w:t>
      </w:r>
      <w:r w:rsidR="00B832CE">
        <w:t xml:space="preserve">, organiseren wij het muzikaal evenement “SUNRISE – SUNSET”, in de kerk van Korbeek-Lo. De opbrengst gaat naar ons project in Zanzibar, en naar het project  </w:t>
      </w:r>
      <w:r w:rsidR="007D5F15">
        <w:t>Liggo Naftora</w:t>
      </w:r>
      <w:r w:rsidR="003F7660">
        <w:t xml:space="preserve"> in Senegal</w:t>
      </w:r>
      <w:r w:rsidR="007D5F15">
        <w:t xml:space="preserve"> </w:t>
      </w:r>
      <w:r w:rsidR="00B832CE">
        <w:t>van Guido Decerf-Nelly Steeno.</w:t>
      </w:r>
    </w:p>
    <w:p w:rsidR="001456BB" w:rsidRDefault="00FD6E8F" w:rsidP="0082698A">
      <w:pPr>
        <w:jc w:val="both"/>
      </w:pPr>
      <w:r>
        <w:t xml:space="preserve">Enne, met </w:t>
      </w:r>
      <w:r w:rsidRPr="001E2294">
        <w:rPr>
          <w:b/>
          <w:sz w:val="36"/>
          <w:szCs w:val="36"/>
        </w:rPr>
        <w:t>DE WARMSTE WEEK</w:t>
      </w:r>
      <w:r>
        <w:t xml:space="preserve"> gaan we opnieuw STERZINGEN; doe je niet mee? </w:t>
      </w:r>
      <w:r w:rsidR="003F7660">
        <w:t xml:space="preserve">                                                       </w:t>
      </w:r>
      <w:r w:rsidR="00DA4417">
        <w:t>Op</w:t>
      </w:r>
      <w:r w:rsidR="003F7660">
        <w:t xml:space="preserve"> </w:t>
      </w:r>
      <w:r w:rsidR="00DA4417">
        <w:t xml:space="preserve"> </w:t>
      </w:r>
      <w:r w:rsidR="00DA4417" w:rsidRPr="00BB36B3">
        <w:rPr>
          <w:sz w:val="28"/>
          <w:szCs w:val="28"/>
        </w:rPr>
        <w:t xml:space="preserve">ZATERDAG 21 december </w:t>
      </w:r>
      <w:r w:rsidR="00DA4417">
        <w:t xml:space="preserve">verzamelen we bij mij thuis, </w:t>
      </w:r>
      <w:r w:rsidR="0082698A">
        <w:t xml:space="preserve">14:00, </w:t>
      </w:r>
      <w:r w:rsidR="00DA4417">
        <w:t xml:space="preserve">WATERSTRAAT 27; </w:t>
      </w:r>
      <w:r w:rsidR="003F7660">
        <w:t xml:space="preserve">                                              </w:t>
      </w:r>
      <w:r w:rsidR="00DA4417">
        <w:t xml:space="preserve">op </w:t>
      </w:r>
      <w:r w:rsidR="003F7660">
        <w:rPr>
          <w:sz w:val="28"/>
          <w:szCs w:val="28"/>
        </w:rPr>
        <w:t xml:space="preserve">ZONDAG </w:t>
      </w:r>
      <w:r w:rsidR="00DA4417" w:rsidRPr="003F7660">
        <w:rPr>
          <w:sz w:val="28"/>
          <w:szCs w:val="28"/>
        </w:rPr>
        <w:t xml:space="preserve"> 22 december</w:t>
      </w:r>
      <w:r w:rsidR="00DA4417">
        <w:t xml:space="preserve"> in de inkomhal van DELHAIZE Lovenjoel</w:t>
      </w:r>
      <w:r w:rsidR="0082698A">
        <w:t>, 10:00</w:t>
      </w:r>
      <w:r w:rsidR="00DA4417">
        <w:t xml:space="preserve">. En vermom je </w:t>
      </w:r>
      <w:r w:rsidR="0082698A">
        <w:t xml:space="preserve">maar </w:t>
      </w:r>
      <w:r w:rsidR="00DA4417">
        <w:t>als koning...</w:t>
      </w:r>
    </w:p>
    <w:p w:rsidR="001456BB" w:rsidRPr="001E2294" w:rsidRDefault="001456BB" w:rsidP="0082698A">
      <w:pPr>
        <w:jc w:val="both"/>
        <w:rPr>
          <w:sz w:val="28"/>
          <w:szCs w:val="28"/>
        </w:rPr>
      </w:pPr>
      <w:r w:rsidRPr="001E2294">
        <w:rPr>
          <w:sz w:val="28"/>
          <w:szCs w:val="28"/>
        </w:rPr>
        <w:t xml:space="preserve">Verder schiet de </w:t>
      </w:r>
      <w:r w:rsidRPr="001E2294">
        <w:rPr>
          <w:b/>
          <w:sz w:val="28"/>
          <w:szCs w:val="28"/>
        </w:rPr>
        <w:t>KONINKLIJKE HARMONIE SINT HILARIUS</w:t>
      </w:r>
      <w:r w:rsidR="00DA4417" w:rsidRPr="001E2294">
        <w:rPr>
          <w:sz w:val="28"/>
          <w:szCs w:val="28"/>
        </w:rPr>
        <w:t xml:space="preserve"> </w:t>
      </w:r>
      <w:r w:rsidR="001E2294" w:rsidRPr="001E2294">
        <w:rPr>
          <w:sz w:val="28"/>
          <w:szCs w:val="28"/>
        </w:rPr>
        <w:t xml:space="preserve">ook </w:t>
      </w:r>
      <w:r w:rsidRPr="001E2294">
        <w:rPr>
          <w:sz w:val="28"/>
          <w:szCs w:val="28"/>
        </w:rPr>
        <w:t xml:space="preserve">in actie, en bereiden zij kroketten voor het goede doel, voor </w:t>
      </w:r>
      <w:r w:rsidR="001E2294" w:rsidRPr="001E2294">
        <w:rPr>
          <w:sz w:val="28"/>
          <w:szCs w:val="28"/>
        </w:rPr>
        <w:t xml:space="preserve">ons Zanzibarproject </w:t>
      </w:r>
      <w:r w:rsidRPr="001E2294">
        <w:rPr>
          <w:sz w:val="28"/>
          <w:szCs w:val="28"/>
        </w:rPr>
        <w:t xml:space="preserve"> dus ... Je kan ofwel een doos van 12 kroketten nemen (3.5 euro), of 3 dozen van 12 stuks (10 euro)</w:t>
      </w:r>
      <w:r w:rsidR="001E2294" w:rsidRPr="001E2294">
        <w:rPr>
          <w:sz w:val="28"/>
          <w:szCs w:val="28"/>
        </w:rPr>
        <w:t>.</w:t>
      </w:r>
      <w:r w:rsidRPr="001E2294">
        <w:rPr>
          <w:sz w:val="28"/>
          <w:szCs w:val="28"/>
        </w:rPr>
        <w:t xml:space="preserve"> </w:t>
      </w:r>
      <w:r w:rsidR="001E2294" w:rsidRPr="001E2294">
        <w:rPr>
          <w:sz w:val="28"/>
          <w:szCs w:val="28"/>
        </w:rPr>
        <w:t>B</w:t>
      </w:r>
      <w:r w:rsidRPr="001E2294">
        <w:rPr>
          <w:sz w:val="28"/>
          <w:szCs w:val="28"/>
        </w:rPr>
        <w:t xml:space="preserve">estellen kan bij een muzikant, of via </w:t>
      </w:r>
      <w:hyperlink r:id="rId13" w:history="1">
        <w:r w:rsidRPr="001E2294">
          <w:rPr>
            <w:rStyle w:val="Hyperlink"/>
            <w:sz w:val="28"/>
            <w:szCs w:val="28"/>
          </w:rPr>
          <w:t>warmsteweek@harmoniebierbeek.be</w:t>
        </w:r>
      </w:hyperlink>
      <w:r w:rsidR="001E2294" w:rsidRPr="001E2294">
        <w:rPr>
          <w:sz w:val="28"/>
          <w:szCs w:val="28"/>
        </w:rPr>
        <w:t xml:space="preserve">.                                 </w:t>
      </w:r>
      <w:r w:rsidR="001E2294">
        <w:rPr>
          <w:sz w:val="28"/>
          <w:szCs w:val="28"/>
        </w:rPr>
        <w:t xml:space="preserve">              </w:t>
      </w:r>
      <w:r w:rsidR="001E2294" w:rsidRPr="001E2294">
        <w:rPr>
          <w:sz w:val="28"/>
          <w:szCs w:val="28"/>
        </w:rPr>
        <w:t xml:space="preserve">    De kroketten kunnen opgehaald worden op 24 december, 09:00-13:00, in DE BORRE.</w:t>
      </w:r>
    </w:p>
    <w:p w:rsidR="004B039D" w:rsidRPr="0082698A" w:rsidRDefault="001456BB" w:rsidP="0082698A">
      <w:pPr>
        <w:jc w:val="both"/>
      </w:pPr>
      <w:r>
        <w:t xml:space="preserve"> </w:t>
      </w:r>
      <w:r w:rsidR="00E73CC6">
        <w:t xml:space="preserve">* </w:t>
      </w:r>
      <w:r w:rsidR="00480AEA" w:rsidRPr="00D5739F">
        <w:rPr>
          <w:sz w:val="28"/>
          <w:szCs w:val="28"/>
        </w:rPr>
        <w:t xml:space="preserve">Tot slot: </w:t>
      </w:r>
      <w:r w:rsidR="003D70BB" w:rsidRPr="00D5739F">
        <w:rPr>
          <w:sz w:val="28"/>
          <w:szCs w:val="28"/>
        </w:rPr>
        <w:t>ook dit jaar</w:t>
      </w:r>
      <w:r w:rsidR="0011690E" w:rsidRPr="00D5739F">
        <w:rPr>
          <w:sz w:val="28"/>
          <w:szCs w:val="28"/>
        </w:rPr>
        <w:t xml:space="preserve"> </w:t>
      </w:r>
      <w:r w:rsidR="003D70BB" w:rsidRPr="00D5739F">
        <w:rPr>
          <w:sz w:val="28"/>
          <w:szCs w:val="28"/>
        </w:rPr>
        <w:t xml:space="preserve">mogen </w:t>
      </w:r>
      <w:r w:rsidR="0011690E" w:rsidRPr="00D5739F">
        <w:rPr>
          <w:sz w:val="28"/>
          <w:szCs w:val="28"/>
        </w:rPr>
        <w:t xml:space="preserve">wij </w:t>
      </w:r>
      <w:r w:rsidR="0011690E" w:rsidRPr="00D5739F">
        <w:rPr>
          <w:b/>
          <w:sz w:val="28"/>
          <w:szCs w:val="28"/>
        </w:rPr>
        <w:t>fiscale attesten</w:t>
      </w:r>
      <w:r w:rsidR="0011690E" w:rsidRPr="00D5739F">
        <w:rPr>
          <w:sz w:val="28"/>
          <w:szCs w:val="28"/>
        </w:rPr>
        <w:t xml:space="preserve"> </w:t>
      </w:r>
      <w:r w:rsidR="00FA068F" w:rsidRPr="00D5739F">
        <w:rPr>
          <w:sz w:val="28"/>
          <w:szCs w:val="28"/>
        </w:rPr>
        <w:t>blijven u</w:t>
      </w:r>
      <w:r w:rsidR="0011690E" w:rsidRPr="00D5739F">
        <w:rPr>
          <w:sz w:val="28"/>
          <w:szCs w:val="28"/>
        </w:rPr>
        <w:t>itreiken (giften vanaf 40 euro</w:t>
      </w:r>
      <w:r w:rsidR="004B039D">
        <w:rPr>
          <w:sz w:val="28"/>
          <w:szCs w:val="28"/>
        </w:rPr>
        <w:t>)</w:t>
      </w:r>
    </w:p>
    <w:p w:rsidR="00DA4417" w:rsidRDefault="0011690E" w:rsidP="00415508">
      <w:pPr>
        <w:jc w:val="center"/>
        <w:rPr>
          <w:sz w:val="28"/>
          <w:szCs w:val="28"/>
        </w:rPr>
      </w:pPr>
      <w:r w:rsidRPr="004D569D">
        <w:rPr>
          <w:sz w:val="28"/>
          <w:szCs w:val="28"/>
        </w:rPr>
        <w:t xml:space="preserve">Tot ons volgend contact!   </w:t>
      </w:r>
      <w:hyperlink r:id="rId14" w:history="1">
        <w:r w:rsidRPr="004D569D">
          <w:rPr>
            <w:rStyle w:val="Hyperlink"/>
            <w:sz w:val="28"/>
            <w:szCs w:val="28"/>
          </w:rPr>
          <w:t>pol_</w:t>
        </w:r>
        <w:r w:rsidRPr="004D569D">
          <w:rPr>
            <w:rStyle w:val="Hyperlink"/>
            <w:sz w:val="28"/>
            <w:szCs w:val="28"/>
          </w:rPr>
          <w:softHyphen/>
          <w:t>ameye@hotmail.com</w:t>
        </w:r>
      </w:hyperlink>
      <w:r w:rsidRPr="004D569D">
        <w:rPr>
          <w:sz w:val="28"/>
          <w:szCs w:val="28"/>
        </w:rPr>
        <w:t xml:space="preserve">  </w:t>
      </w:r>
    </w:p>
    <w:p w:rsidR="0082698A" w:rsidRDefault="0082698A" w:rsidP="005E60B4">
      <w:pPr>
        <w:jc w:val="both"/>
        <w:rPr>
          <w:sz w:val="28"/>
          <w:szCs w:val="28"/>
        </w:rPr>
      </w:pPr>
      <w:r>
        <w:rPr>
          <w:sz w:val="28"/>
          <w:szCs w:val="28"/>
        </w:rPr>
        <w:t>***********************************************************************</w:t>
      </w:r>
    </w:p>
    <w:sectPr w:rsidR="0082698A" w:rsidSect="00FF513D">
      <w:pgSz w:w="11906" w:h="16838"/>
      <w:pgMar w:top="567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DEA" w:rsidRDefault="00AE0DEA" w:rsidP="00B06EA9">
      <w:pPr>
        <w:spacing w:after="0" w:line="240" w:lineRule="auto"/>
      </w:pPr>
      <w:r>
        <w:separator/>
      </w:r>
    </w:p>
  </w:endnote>
  <w:endnote w:type="continuationSeparator" w:id="0">
    <w:p w:rsidR="00AE0DEA" w:rsidRDefault="00AE0DEA" w:rsidP="00B0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DEA" w:rsidRDefault="00AE0DEA" w:rsidP="00B06EA9">
      <w:pPr>
        <w:spacing w:after="0" w:line="240" w:lineRule="auto"/>
      </w:pPr>
      <w:r>
        <w:separator/>
      </w:r>
    </w:p>
  </w:footnote>
  <w:footnote w:type="continuationSeparator" w:id="0">
    <w:p w:rsidR="00AE0DEA" w:rsidRDefault="00AE0DEA" w:rsidP="00B06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1088"/>
    <w:multiLevelType w:val="hybridMultilevel"/>
    <w:tmpl w:val="8154F950"/>
    <w:lvl w:ilvl="0" w:tplc="0E3EC4A4">
      <w:start w:val="1"/>
      <w:numFmt w:val="decimal"/>
      <w:lvlText w:val="%1"/>
      <w:lvlJc w:val="left"/>
      <w:pPr>
        <w:ind w:left="744" w:hanging="384"/>
      </w:pPr>
      <w:rPr>
        <w:rFonts w:hint="default"/>
        <w:b/>
        <w:sz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6384F"/>
    <w:multiLevelType w:val="multilevel"/>
    <w:tmpl w:val="E49CBEA8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20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84B"/>
    <w:rsid w:val="00002EB5"/>
    <w:rsid w:val="000117FF"/>
    <w:rsid w:val="00015EAC"/>
    <w:rsid w:val="00033A31"/>
    <w:rsid w:val="0004619D"/>
    <w:rsid w:val="00057A62"/>
    <w:rsid w:val="00065132"/>
    <w:rsid w:val="00065615"/>
    <w:rsid w:val="000A0D32"/>
    <w:rsid w:val="000A2973"/>
    <w:rsid w:val="000A5A53"/>
    <w:rsid w:val="000C1522"/>
    <w:rsid w:val="000C3AC2"/>
    <w:rsid w:val="000C4B1A"/>
    <w:rsid w:val="000C6E76"/>
    <w:rsid w:val="000D3D62"/>
    <w:rsid w:val="000E2200"/>
    <w:rsid w:val="00110795"/>
    <w:rsid w:val="0011450D"/>
    <w:rsid w:val="001158F4"/>
    <w:rsid w:val="0011690E"/>
    <w:rsid w:val="0012293A"/>
    <w:rsid w:val="001456BB"/>
    <w:rsid w:val="00152069"/>
    <w:rsid w:val="0015583C"/>
    <w:rsid w:val="00156E7E"/>
    <w:rsid w:val="001646BB"/>
    <w:rsid w:val="0017179B"/>
    <w:rsid w:val="001757F8"/>
    <w:rsid w:val="00175E10"/>
    <w:rsid w:val="001762B6"/>
    <w:rsid w:val="00177365"/>
    <w:rsid w:val="0018265F"/>
    <w:rsid w:val="001A553C"/>
    <w:rsid w:val="001A7EF4"/>
    <w:rsid w:val="001B28EF"/>
    <w:rsid w:val="001B4339"/>
    <w:rsid w:val="001B4AD0"/>
    <w:rsid w:val="001D3B33"/>
    <w:rsid w:val="001E2294"/>
    <w:rsid w:val="001E30E9"/>
    <w:rsid w:val="001F47A5"/>
    <w:rsid w:val="001F4CAA"/>
    <w:rsid w:val="001F6AB7"/>
    <w:rsid w:val="002065AD"/>
    <w:rsid w:val="00211D28"/>
    <w:rsid w:val="00214C2C"/>
    <w:rsid w:val="00225889"/>
    <w:rsid w:val="00226EE6"/>
    <w:rsid w:val="00240077"/>
    <w:rsid w:val="00243A79"/>
    <w:rsid w:val="002443FF"/>
    <w:rsid w:val="002450A1"/>
    <w:rsid w:val="00247FE3"/>
    <w:rsid w:val="0026407B"/>
    <w:rsid w:val="002643E4"/>
    <w:rsid w:val="002667A9"/>
    <w:rsid w:val="0027760F"/>
    <w:rsid w:val="00292507"/>
    <w:rsid w:val="002A2101"/>
    <w:rsid w:val="002B4604"/>
    <w:rsid w:val="002B7E87"/>
    <w:rsid w:val="002C7566"/>
    <w:rsid w:val="002E74B4"/>
    <w:rsid w:val="002F02FC"/>
    <w:rsid w:val="002F3A90"/>
    <w:rsid w:val="002F7725"/>
    <w:rsid w:val="00303F9B"/>
    <w:rsid w:val="003063F4"/>
    <w:rsid w:val="00314EE3"/>
    <w:rsid w:val="00315FBC"/>
    <w:rsid w:val="0032124B"/>
    <w:rsid w:val="003231C2"/>
    <w:rsid w:val="00333A7A"/>
    <w:rsid w:val="00350B84"/>
    <w:rsid w:val="003566E3"/>
    <w:rsid w:val="00362852"/>
    <w:rsid w:val="00362A14"/>
    <w:rsid w:val="00363F7C"/>
    <w:rsid w:val="003828EF"/>
    <w:rsid w:val="003C3614"/>
    <w:rsid w:val="003D4EA8"/>
    <w:rsid w:val="003D70BB"/>
    <w:rsid w:val="003F1645"/>
    <w:rsid w:val="003F7660"/>
    <w:rsid w:val="0040275A"/>
    <w:rsid w:val="00406614"/>
    <w:rsid w:val="00406831"/>
    <w:rsid w:val="00410055"/>
    <w:rsid w:val="00414990"/>
    <w:rsid w:val="00415508"/>
    <w:rsid w:val="00431EE8"/>
    <w:rsid w:val="00440F8A"/>
    <w:rsid w:val="004454B0"/>
    <w:rsid w:val="004455FF"/>
    <w:rsid w:val="004466E9"/>
    <w:rsid w:val="004564ED"/>
    <w:rsid w:val="00460178"/>
    <w:rsid w:val="00465699"/>
    <w:rsid w:val="004677D2"/>
    <w:rsid w:val="00470FFE"/>
    <w:rsid w:val="004714C3"/>
    <w:rsid w:val="00480AEA"/>
    <w:rsid w:val="0048587E"/>
    <w:rsid w:val="004B039D"/>
    <w:rsid w:val="004D5604"/>
    <w:rsid w:val="004D569D"/>
    <w:rsid w:val="004E451D"/>
    <w:rsid w:val="005147D8"/>
    <w:rsid w:val="00516792"/>
    <w:rsid w:val="005169B9"/>
    <w:rsid w:val="005223B8"/>
    <w:rsid w:val="00543BF8"/>
    <w:rsid w:val="00561D13"/>
    <w:rsid w:val="00573DF1"/>
    <w:rsid w:val="00575562"/>
    <w:rsid w:val="00575998"/>
    <w:rsid w:val="00581EFB"/>
    <w:rsid w:val="00590AF5"/>
    <w:rsid w:val="00590E85"/>
    <w:rsid w:val="005943FA"/>
    <w:rsid w:val="0059646D"/>
    <w:rsid w:val="0059739E"/>
    <w:rsid w:val="005C0249"/>
    <w:rsid w:val="005C3104"/>
    <w:rsid w:val="005C7505"/>
    <w:rsid w:val="005D1FA1"/>
    <w:rsid w:val="005D64D5"/>
    <w:rsid w:val="005E60B4"/>
    <w:rsid w:val="005F0ECF"/>
    <w:rsid w:val="00605FFB"/>
    <w:rsid w:val="00606F4B"/>
    <w:rsid w:val="00616B3C"/>
    <w:rsid w:val="006266D2"/>
    <w:rsid w:val="00630051"/>
    <w:rsid w:val="006465F6"/>
    <w:rsid w:val="00646B6E"/>
    <w:rsid w:val="00651EB4"/>
    <w:rsid w:val="00654F54"/>
    <w:rsid w:val="00665CCE"/>
    <w:rsid w:val="0068059F"/>
    <w:rsid w:val="00680B82"/>
    <w:rsid w:val="00681CEE"/>
    <w:rsid w:val="00682070"/>
    <w:rsid w:val="0068454E"/>
    <w:rsid w:val="00687956"/>
    <w:rsid w:val="006A1EC4"/>
    <w:rsid w:val="006A4043"/>
    <w:rsid w:val="006B4715"/>
    <w:rsid w:val="006C6D5A"/>
    <w:rsid w:val="00701C5E"/>
    <w:rsid w:val="00703EC1"/>
    <w:rsid w:val="007065D2"/>
    <w:rsid w:val="00706ABE"/>
    <w:rsid w:val="00716E5A"/>
    <w:rsid w:val="007211F8"/>
    <w:rsid w:val="00734F41"/>
    <w:rsid w:val="0074231B"/>
    <w:rsid w:val="00754F36"/>
    <w:rsid w:val="00776EDB"/>
    <w:rsid w:val="00785C8D"/>
    <w:rsid w:val="007913FB"/>
    <w:rsid w:val="007A0F1F"/>
    <w:rsid w:val="007B0E80"/>
    <w:rsid w:val="007B17A9"/>
    <w:rsid w:val="007D42DE"/>
    <w:rsid w:val="007D5BC0"/>
    <w:rsid w:val="007D5F15"/>
    <w:rsid w:val="007E415C"/>
    <w:rsid w:val="007F569D"/>
    <w:rsid w:val="007F652C"/>
    <w:rsid w:val="00800A09"/>
    <w:rsid w:val="00814E5E"/>
    <w:rsid w:val="00825CEB"/>
    <w:rsid w:val="0082698A"/>
    <w:rsid w:val="00832A33"/>
    <w:rsid w:val="00873AC1"/>
    <w:rsid w:val="008766D1"/>
    <w:rsid w:val="00877B6E"/>
    <w:rsid w:val="00880D7F"/>
    <w:rsid w:val="008911F6"/>
    <w:rsid w:val="008A4B27"/>
    <w:rsid w:val="008C16B0"/>
    <w:rsid w:val="008C4024"/>
    <w:rsid w:val="008D31C1"/>
    <w:rsid w:val="008D5810"/>
    <w:rsid w:val="008D6863"/>
    <w:rsid w:val="008F2803"/>
    <w:rsid w:val="008F521E"/>
    <w:rsid w:val="00903960"/>
    <w:rsid w:val="009046EC"/>
    <w:rsid w:val="00905895"/>
    <w:rsid w:val="00907169"/>
    <w:rsid w:val="00920041"/>
    <w:rsid w:val="00933BF4"/>
    <w:rsid w:val="00936A6B"/>
    <w:rsid w:val="00944C45"/>
    <w:rsid w:val="009473ED"/>
    <w:rsid w:val="00956A3F"/>
    <w:rsid w:val="00962E90"/>
    <w:rsid w:val="009765C0"/>
    <w:rsid w:val="009839BD"/>
    <w:rsid w:val="0099152B"/>
    <w:rsid w:val="009A0B12"/>
    <w:rsid w:val="009B60D2"/>
    <w:rsid w:val="009C47F6"/>
    <w:rsid w:val="009C6C17"/>
    <w:rsid w:val="009D3A4E"/>
    <w:rsid w:val="009D5EB8"/>
    <w:rsid w:val="009E62A9"/>
    <w:rsid w:val="009F3D9D"/>
    <w:rsid w:val="00A06D86"/>
    <w:rsid w:val="00A352DB"/>
    <w:rsid w:val="00A40B77"/>
    <w:rsid w:val="00A464C9"/>
    <w:rsid w:val="00A466D1"/>
    <w:rsid w:val="00A6442A"/>
    <w:rsid w:val="00A6729B"/>
    <w:rsid w:val="00A7226F"/>
    <w:rsid w:val="00A72A24"/>
    <w:rsid w:val="00A75C16"/>
    <w:rsid w:val="00A97961"/>
    <w:rsid w:val="00AA16FD"/>
    <w:rsid w:val="00AB6257"/>
    <w:rsid w:val="00AC132E"/>
    <w:rsid w:val="00AD12F6"/>
    <w:rsid w:val="00AE0DEA"/>
    <w:rsid w:val="00AF3CC6"/>
    <w:rsid w:val="00B06EA9"/>
    <w:rsid w:val="00B13B55"/>
    <w:rsid w:val="00B20848"/>
    <w:rsid w:val="00B238A3"/>
    <w:rsid w:val="00B35880"/>
    <w:rsid w:val="00B37DFB"/>
    <w:rsid w:val="00B53867"/>
    <w:rsid w:val="00B53AE9"/>
    <w:rsid w:val="00B615FA"/>
    <w:rsid w:val="00B639A4"/>
    <w:rsid w:val="00B7555C"/>
    <w:rsid w:val="00B832CE"/>
    <w:rsid w:val="00B8528C"/>
    <w:rsid w:val="00B947B2"/>
    <w:rsid w:val="00BB36B3"/>
    <w:rsid w:val="00BB647A"/>
    <w:rsid w:val="00BC2FB2"/>
    <w:rsid w:val="00BD128A"/>
    <w:rsid w:val="00C24378"/>
    <w:rsid w:val="00C4480F"/>
    <w:rsid w:val="00C66C1B"/>
    <w:rsid w:val="00C70056"/>
    <w:rsid w:val="00C81CB2"/>
    <w:rsid w:val="00C9641A"/>
    <w:rsid w:val="00C96D90"/>
    <w:rsid w:val="00CB04A7"/>
    <w:rsid w:val="00CB6125"/>
    <w:rsid w:val="00CC4ECA"/>
    <w:rsid w:val="00CC7BC4"/>
    <w:rsid w:val="00CD0CBA"/>
    <w:rsid w:val="00CE0379"/>
    <w:rsid w:val="00CF684B"/>
    <w:rsid w:val="00CF7C43"/>
    <w:rsid w:val="00D05485"/>
    <w:rsid w:val="00D05DA5"/>
    <w:rsid w:val="00D2191D"/>
    <w:rsid w:val="00D325F3"/>
    <w:rsid w:val="00D421F8"/>
    <w:rsid w:val="00D45EE0"/>
    <w:rsid w:val="00D5424E"/>
    <w:rsid w:val="00D545F1"/>
    <w:rsid w:val="00D56FA4"/>
    <w:rsid w:val="00D5739F"/>
    <w:rsid w:val="00D73F43"/>
    <w:rsid w:val="00D77530"/>
    <w:rsid w:val="00D94804"/>
    <w:rsid w:val="00D94DFF"/>
    <w:rsid w:val="00DA4417"/>
    <w:rsid w:val="00DA59B7"/>
    <w:rsid w:val="00DB3835"/>
    <w:rsid w:val="00DB5DC0"/>
    <w:rsid w:val="00DC0ADF"/>
    <w:rsid w:val="00DC1A77"/>
    <w:rsid w:val="00DD2544"/>
    <w:rsid w:val="00E20972"/>
    <w:rsid w:val="00E364D9"/>
    <w:rsid w:val="00E41D1F"/>
    <w:rsid w:val="00E4609D"/>
    <w:rsid w:val="00E4794A"/>
    <w:rsid w:val="00E73CC6"/>
    <w:rsid w:val="00E75048"/>
    <w:rsid w:val="00E878E4"/>
    <w:rsid w:val="00EA09F9"/>
    <w:rsid w:val="00EA7DB8"/>
    <w:rsid w:val="00F05C27"/>
    <w:rsid w:val="00F2313C"/>
    <w:rsid w:val="00F26006"/>
    <w:rsid w:val="00F3037B"/>
    <w:rsid w:val="00F40CA7"/>
    <w:rsid w:val="00F46ED6"/>
    <w:rsid w:val="00F54489"/>
    <w:rsid w:val="00F55E52"/>
    <w:rsid w:val="00F741EA"/>
    <w:rsid w:val="00F7558F"/>
    <w:rsid w:val="00F82A3B"/>
    <w:rsid w:val="00F97B51"/>
    <w:rsid w:val="00FA068F"/>
    <w:rsid w:val="00FA0C8A"/>
    <w:rsid w:val="00FB533D"/>
    <w:rsid w:val="00FB5C14"/>
    <w:rsid w:val="00FB5D4A"/>
    <w:rsid w:val="00FD422F"/>
    <w:rsid w:val="00FD6E8F"/>
    <w:rsid w:val="00FF2B71"/>
    <w:rsid w:val="00FF513D"/>
    <w:rsid w:val="00FF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8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06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6EA9"/>
  </w:style>
  <w:style w:type="paragraph" w:styleId="Footer">
    <w:name w:val="footer"/>
    <w:basedOn w:val="Normal"/>
    <w:link w:val="FooterChar"/>
    <w:uiPriority w:val="99"/>
    <w:semiHidden/>
    <w:unhideWhenUsed/>
    <w:rsid w:val="00B06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6EA9"/>
  </w:style>
  <w:style w:type="table" w:styleId="TableGrid">
    <w:name w:val="Table Grid"/>
    <w:basedOn w:val="TableNormal"/>
    <w:uiPriority w:val="39"/>
    <w:rsid w:val="00B06EA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B06E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6E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B06EA9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B06EA9"/>
    <w:rPr>
      <w:smallCaps/>
      <w:color w:val="C0504D" w:themeColor="accent2"/>
      <w:u w:val="single"/>
    </w:rPr>
  </w:style>
  <w:style w:type="character" w:styleId="Hyperlink">
    <w:name w:val="Hyperlink"/>
    <w:basedOn w:val="DefaultParagraphFont"/>
    <w:uiPriority w:val="99"/>
    <w:unhideWhenUsed/>
    <w:rsid w:val="001169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1E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warmsteweek@harmoniebierbeek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pol_ameye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78414-941D-42BC-BE66-BDF62B3D1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752</Words>
  <Characters>4142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</dc:creator>
  <cp:lastModifiedBy>Pol</cp:lastModifiedBy>
  <cp:revision>8</cp:revision>
  <cp:lastPrinted>2019-04-03T19:58:00Z</cp:lastPrinted>
  <dcterms:created xsi:type="dcterms:W3CDTF">2019-11-14T21:47:00Z</dcterms:created>
  <dcterms:modified xsi:type="dcterms:W3CDTF">2019-11-25T16:51:00Z</dcterms:modified>
</cp:coreProperties>
</file>